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97F" w:rsidRPr="006729E0" w:rsidRDefault="003B0CFA" w:rsidP="00537DEC">
      <w:pPr>
        <w:jc w:val="center"/>
        <w:rPr>
          <w:rFonts w:asciiTheme="minorHAnsi" w:hAnsiTheme="minorHAnsi" w:cstheme="minorHAnsi"/>
          <w:b/>
        </w:rPr>
      </w:pPr>
      <w:r w:rsidRPr="006729E0">
        <w:rPr>
          <w:rFonts w:asciiTheme="minorHAnsi" w:hAnsiTheme="minorHAnsi" w:cstheme="minorHAnsi"/>
          <w:b/>
        </w:rPr>
        <w:t>ACTIVIDADES DE APRENDIZAJE – SEGUNDA ENTREGA</w:t>
      </w:r>
    </w:p>
    <w:tbl>
      <w:tblPr>
        <w:tblW w:w="17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06"/>
        <w:gridCol w:w="2506"/>
        <w:gridCol w:w="2506"/>
        <w:gridCol w:w="2506"/>
        <w:gridCol w:w="2506"/>
        <w:gridCol w:w="2506"/>
        <w:gridCol w:w="2506"/>
      </w:tblGrid>
      <w:tr w:rsidR="00F714EF" w:rsidRPr="006729E0" w:rsidTr="002E160A"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N° Caso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PROGRAMA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PROPÓSITO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PRODUCTOS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CRITERIOS DE CALIDAD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RECURSO DE APRENDIZAJE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INSTRUCCIONES</w:t>
            </w:r>
          </w:p>
        </w:tc>
      </w:tr>
      <w:tr w:rsidR="00F714EF" w:rsidRPr="006729E0" w:rsidTr="002E160A"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729E0">
              <w:rPr>
                <w:rFonts w:asciiTheme="minorHAnsi" w:hAnsiTheme="minorHAnsi" w:cstheme="minorHAnsi"/>
                <w:b/>
                <w:color w:val="FF0000"/>
              </w:rPr>
              <w:t>Comunicación Organizacional</w:t>
            </w:r>
          </w:p>
          <w:p w:rsidR="00F714EF" w:rsidRPr="006729E0" w:rsidRDefault="00F714EF" w:rsidP="00537DEC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</w:p>
          <w:p w:rsidR="00F714EF" w:rsidRPr="006729E0" w:rsidRDefault="00F714EF" w:rsidP="00537DEC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729E0">
              <w:rPr>
                <w:rFonts w:asciiTheme="minorHAnsi" w:hAnsiTheme="minorHAnsi" w:cstheme="minorHAnsi"/>
                <w:b/>
              </w:rPr>
              <w:t>Facultad de Ciencias Humanas y Sociales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Representar la situación descrita en el caso, a través de un recurso dramatúrgico</w:t>
            </w:r>
            <w:r w:rsidR="004E183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Guión adaptado</w:t>
            </w:r>
            <w:r w:rsidR="004E1837">
              <w:rPr>
                <w:rFonts w:asciiTheme="minorHAnsi" w:hAnsiTheme="minorHAnsi" w:cstheme="minorHAnsi"/>
              </w:rPr>
              <w:t>.</w:t>
            </w:r>
          </w:p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Puesta en escena grabada en video</w:t>
            </w:r>
            <w:r w:rsidR="004E183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lang w:val="es-AR" w:eastAsia="es-AR"/>
              </w:rPr>
              <w:t>Los grupos deben ser de cinco personas.</w:t>
            </w: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lang w:val="es-AR" w:eastAsia="es-AR"/>
              </w:rPr>
              <w:t>Los integrantes que asuman papeles principales, no deben asumir papeles secundarios.</w:t>
            </w: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lang w:val="es-AR" w:eastAsia="es-AR"/>
              </w:rPr>
              <w:t>Quienes asuman papeles secundarios, deben aparecer más de una vez en la puesta.</w:t>
            </w: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lang w:val="es-AR" w:eastAsia="es-AR"/>
              </w:rPr>
              <w:t>Las adecuaciones escenográficas deben ser sencillas y no implicar gastos económicos elevados.</w:t>
            </w: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lang w:val="es-AR" w:eastAsia="es-AR"/>
              </w:rPr>
              <w:t xml:space="preserve">Para la grabación, deben cuidar que la calidad de imagen y sonido sea aceptable para los potenciales </w:t>
            </w:r>
            <w:proofErr w:type="spellStart"/>
            <w:r w:rsidRPr="006729E0">
              <w:rPr>
                <w:rFonts w:asciiTheme="minorHAnsi" w:hAnsiTheme="minorHAnsi" w:cstheme="minorHAnsi"/>
                <w:lang w:val="es-AR" w:eastAsia="es-AR"/>
              </w:rPr>
              <w:t>teleaudientes</w:t>
            </w:r>
            <w:proofErr w:type="spellEnd"/>
            <w:r w:rsidRPr="006729E0">
              <w:rPr>
                <w:rFonts w:asciiTheme="minorHAnsi" w:hAnsiTheme="minorHAnsi" w:cstheme="minorHAnsi"/>
                <w:lang w:val="es-AR" w:eastAsia="es-AR"/>
              </w:rPr>
              <w:t>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pt-BR"/>
              </w:rPr>
            </w:pPr>
            <w:r w:rsidRPr="006729E0">
              <w:rPr>
                <w:rFonts w:asciiTheme="minorHAnsi" w:hAnsiTheme="minorHAnsi" w:cstheme="minorHAnsi"/>
                <w:b/>
                <w:bCs/>
                <w:lang w:val="pt-BR" w:eastAsia="es-AR"/>
              </w:rPr>
              <w:t xml:space="preserve">BACKSTABBING WITH A </w:t>
            </w:r>
            <w:proofErr w:type="spellStart"/>
            <w:r w:rsidRPr="006729E0">
              <w:rPr>
                <w:rFonts w:asciiTheme="minorHAnsi" w:hAnsiTheme="minorHAnsi" w:cstheme="minorHAnsi"/>
                <w:b/>
                <w:bCs/>
                <w:lang w:val="pt-BR" w:eastAsia="es-AR"/>
              </w:rPr>
              <w:t>CHEF’S</w:t>
            </w:r>
            <w:proofErr w:type="spellEnd"/>
            <w:r w:rsidRPr="006729E0">
              <w:rPr>
                <w:rFonts w:asciiTheme="minorHAnsi" w:hAnsiTheme="minorHAnsi" w:cstheme="minorHAnsi"/>
                <w:b/>
                <w:bCs/>
                <w:lang w:val="pt-BR" w:eastAsia="es-AR"/>
              </w:rPr>
              <w:t xml:space="preserve"> KNIFE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</w:rPr>
              <w:t xml:space="preserve">Convierta la información del caso </w:t>
            </w:r>
            <w:r w:rsidRPr="006729E0">
              <w:rPr>
                <w:rFonts w:asciiTheme="minorHAnsi" w:hAnsiTheme="minorHAnsi" w:cstheme="minorHAnsi"/>
                <w:bCs/>
                <w:lang w:val="es-AR" w:eastAsia="es-AR"/>
              </w:rPr>
              <w:t>‘</w:t>
            </w:r>
            <w:proofErr w:type="spellStart"/>
            <w:r w:rsidRPr="006729E0">
              <w:rPr>
                <w:rFonts w:asciiTheme="minorHAnsi" w:hAnsiTheme="minorHAnsi" w:cstheme="minorHAnsi"/>
                <w:bCs/>
                <w:lang w:val="es-AR" w:eastAsia="es-AR"/>
              </w:rPr>
              <w:t>Backstabbing</w:t>
            </w:r>
            <w:proofErr w:type="spellEnd"/>
            <w:r w:rsidRPr="006729E0">
              <w:rPr>
                <w:rFonts w:asciiTheme="minorHAnsi" w:hAnsiTheme="minorHAnsi" w:cstheme="minorHAnsi"/>
                <w:bCs/>
                <w:lang w:val="es-AR" w:eastAsia="es-AR"/>
              </w:rPr>
              <w:t xml:space="preserve"> </w:t>
            </w:r>
            <w:proofErr w:type="spellStart"/>
            <w:r w:rsidRPr="006729E0">
              <w:rPr>
                <w:rFonts w:asciiTheme="minorHAnsi" w:hAnsiTheme="minorHAnsi" w:cstheme="minorHAnsi"/>
                <w:bCs/>
                <w:lang w:val="es-AR" w:eastAsia="es-AR"/>
              </w:rPr>
              <w:t>with</w:t>
            </w:r>
            <w:proofErr w:type="spellEnd"/>
            <w:r w:rsidRPr="006729E0">
              <w:rPr>
                <w:rFonts w:asciiTheme="minorHAnsi" w:hAnsiTheme="minorHAnsi" w:cstheme="minorHAnsi"/>
                <w:bCs/>
                <w:lang w:val="es-AR" w:eastAsia="es-AR"/>
              </w:rPr>
              <w:t xml:space="preserve"> a </w:t>
            </w:r>
            <w:proofErr w:type="spellStart"/>
            <w:r w:rsidRPr="006729E0">
              <w:rPr>
                <w:rFonts w:asciiTheme="minorHAnsi" w:hAnsiTheme="minorHAnsi" w:cstheme="minorHAnsi"/>
                <w:bCs/>
                <w:lang w:val="es-AR" w:eastAsia="es-AR"/>
              </w:rPr>
              <w:t>Chef’s</w:t>
            </w:r>
            <w:proofErr w:type="spellEnd"/>
            <w:r w:rsidRPr="006729E0">
              <w:rPr>
                <w:rFonts w:asciiTheme="minorHAnsi" w:hAnsiTheme="minorHAnsi" w:cstheme="minorHAnsi"/>
                <w:bCs/>
                <w:lang w:val="es-AR" w:eastAsia="es-AR"/>
              </w:rPr>
              <w:t xml:space="preserve"> </w:t>
            </w:r>
            <w:proofErr w:type="spellStart"/>
            <w:r w:rsidRPr="006729E0">
              <w:rPr>
                <w:rFonts w:asciiTheme="minorHAnsi" w:hAnsiTheme="minorHAnsi" w:cstheme="minorHAnsi"/>
                <w:bCs/>
                <w:lang w:val="es-AR" w:eastAsia="es-AR"/>
              </w:rPr>
              <w:t>knife</w:t>
            </w:r>
            <w:proofErr w:type="spellEnd"/>
            <w:r w:rsidRPr="006729E0">
              <w:rPr>
                <w:rFonts w:asciiTheme="minorHAnsi" w:hAnsiTheme="minorHAnsi" w:cstheme="minorHAnsi"/>
                <w:bCs/>
                <w:lang w:val="es-AR" w:eastAsia="es-AR"/>
              </w:rPr>
              <w:t>’, en un guión</w:t>
            </w:r>
            <w:r w:rsidR="004E1837">
              <w:rPr>
                <w:rFonts w:asciiTheme="minorHAnsi" w:hAnsiTheme="minorHAnsi" w:cstheme="minorHAnsi"/>
                <w:bCs/>
                <w:lang w:val="es-AR" w:eastAsia="es-AR"/>
              </w:rPr>
              <w:t>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val="es-AR" w:eastAsia="es-AR"/>
              </w:rPr>
            </w:pPr>
          </w:p>
          <w:p w:rsidR="004E1837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bCs/>
                <w:lang w:val="es-AR" w:eastAsia="es-AR"/>
              </w:rPr>
              <w:t xml:space="preserve">Conforme un grupo con los personajes requeridos para representar la situación. </w:t>
            </w:r>
          </w:p>
          <w:p w:rsidR="004E1837" w:rsidRDefault="004E1837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val="es-AR" w:eastAsia="es-AR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bCs/>
                <w:lang w:val="es-AR" w:eastAsia="es-AR"/>
              </w:rPr>
              <w:t>Planeen las adecuaciones de escenografía, vestuario, locación y demás que requieran.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val="es-AR" w:eastAsia="es-AR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bCs/>
                <w:lang w:val="es-AR" w:eastAsia="es-AR"/>
              </w:rPr>
              <w:t>Realicen el montaje.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val="es-AR" w:eastAsia="es-AR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bCs/>
                <w:lang w:val="es-AR" w:eastAsia="es-AR"/>
              </w:rPr>
              <w:t>Practiquen algunas veces la ejecución del guión</w:t>
            </w:r>
            <w:r w:rsidR="004E1837">
              <w:rPr>
                <w:rFonts w:asciiTheme="minorHAnsi" w:hAnsiTheme="minorHAnsi" w:cstheme="minorHAnsi"/>
                <w:bCs/>
                <w:lang w:val="es-AR" w:eastAsia="es-AR"/>
              </w:rPr>
              <w:t>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val="es-AR" w:eastAsia="es-AR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bCs/>
                <w:lang w:val="es-AR" w:eastAsia="es-AR"/>
              </w:rPr>
              <w:t>Graben la versión final de la puesta en escena en un formato de video</w:t>
            </w:r>
            <w:r w:rsidR="004E1837">
              <w:rPr>
                <w:rFonts w:asciiTheme="minorHAnsi" w:hAnsiTheme="minorHAnsi" w:cstheme="minorHAnsi"/>
                <w:bCs/>
                <w:lang w:val="es-AR" w:eastAsia="es-AR"/>
              </w:rPr>
              <w:t>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lang w:val="es-AR" w:eastAsia="es-AR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  <w:bCs/>
                <w:lang w:val="es-AR" w:eastAsia="es-AR"/>
              </w:rPr>
              <w:t xml:space="preserve">Suban el video a la plataforma o acuerden una reunión para proyectar las grabaciones </w:t>
            </w:r>
            <w:r w:rsidRPr="006729E0">
              <w:rPr>
                <w:rFonts w:asciiTheme="minorHAnsi" w:hAnsiTheme="minorHAnsi" w:cstheme="minorHAnsi"/>
                <w:bCs/>
                <w:lang w:val="es-AR" w:eastAsia="es-AR"/>
              </w:rPr>
              <w:lastRenderedPageBreak/>
              <w:t>y hacer un foro al respecto</w:t>
            </w:r>
            <w:r w:rsidR="004E1837">
              <w:rPr>
                <w:rFonts w:asciiTheme="minorHAnsi" w:hAnsiTheme="minorHAnsi" w:cstheme="minorHAnsi"/>
                <w:bCs/>
                <w:lang w:val="es-AR" w:eastAsia="es-AR"/>
              </w:rPr>
              <w:t>.</w:t>
            </w:r>
          </w:p>
        </w:tc>
      </w:tr>
      <w:tr w:rsidR="00F714EF" w:rsidRPr="006729E0" w:rsidTr="002E160A"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729E0">
              <w:rPr>
                <w:rFonts w:asciiTheme="minorHAnsi" w:hAnsiTheme="minorHAnsi" w:cstheme="minorHAnsi"/>
                <w:b/>
                <w:color w:val="FF0000"/>
              </w:rPr>
              <w:t>Comunicación Organizacional</w:t>
            </w:r>
          </w:p>
          <w:p w:rsidR="00F714EF" w:rsidRPr="006729E0" w:rsidRDefault="00F714EF" w:rsidP="00537DEC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</w:p>
          <w:p w:rsidR="00F714EF" w:rsidRPr="006729E0" w:rsidRDefault="00F714EF" w:rsidP="00537DEC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6729E0">
              <w:rPr>
                <w:rFonts w:asciiTheme="minorHAnsi" w:hAnsiTheme="minorHAnsi" w:cstheme="minorHAnsi"/>
                <w:b/>
              </w:rPr>
              <w:t>Facultad de Ciencias Humanas y Sociales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Efectuar el análisis de los componentes comunicativos involucrados en una situación concreta</w:t>
            </w:r>
            <w:r w:rsidR="004E1837">
              <w:rPr>
                <w:rFonts w:asciiTheme="minorHAnsi" w:hAnsiTheme="minorHAnsi" w:cstheme="minorHAnsi"/>
              </w:rPr>
              <w:t>.</w:t>
            </w:r>
          </w:p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Elaborara propuestas de resolución o complicación de situaciones, a partir de los componentes pragmáticos involucrados.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Análisis de componentes comunicativos en la representación previamente realizada.</w:t>
            </w:r>
          </w:p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Dos propuestas de desenlace para la historia previamente representada</w:t>
            </w:r>
            <w:r w:rsidR="004E183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lang w:val="es-AR" w:eastAsia="es-AR"/>
              </w:rPr>
              <w:t>Mínimo tres máximas</w:t>
            </w:r>
            <w:r w:rsidR="004E1837">
              <w:rPr>
                <w:rFonts w:asciiTheme="minorHAnsi" w:hAnsiTheme="minorHAnsi" w:cstheme="minorHAnsi"/>
                <w:lang w:val="es-AR" w:eastAsia="es-AR"/>
              </w:rPr>
              <w:t xml:space="preserve"> que se cumplan y tres que no. U</w:t>
            </w:r>
            <w:r w:rsidRPr="006729E0">
              <w:rPr>
                <w:rFonts w:asciiTheme="minorHAnsi" w:hAnsiTheme="minorHAnsi" w:cstheme="minorHAnsi"/>
                <w:lang w:val="es-AR" w:eastAsia="es-AR"/>
              </w:rPr>
              <w:t xml:space="preserve">na misma máxima puede repetirse solo una vez, como cumplida e incumplida, en dos </w:t>
            </w:r>
            <w:r w:rsidR="004E1837">
              <w:rPr>
                <w:rFonts w:asciiTheme="minorHAnsi" w:hAnsiTheme="minorHAnsi" w:cstheme="minorHAnsi"/>
                <w:lang w:val="es-AR" w:eastAsia="es-AR"/>
              </w:rPr>
              <w:t>apartados narrativos diferentes</w:t>
            </w:r>
            <w:r w:rsidRPr="006729E0">
              <w:rPr>
                <w:rFonts w:asciiTheme="minorHAnsi" w:hAnsiTheme="minorHAnsi" w:cstheme="minorHAnsi"/>
                <w:lang w:val="es-AR" w:eastAsia="es-AR"/>
              </w:rPr>
              <w:t>.</w:t>
            </w: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lang w:val="es-AR" w:eastAsia="es-AR"/>
              </w:rPr>
              <w:t>Deben seleccionar por lo menos tres actos de habla, los cuales deben ser situados concretamente en la situación comunicativa.</w:t>
            </w: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  <w:r w:rsidRPr="006729E0">
              <w:rPr>
                <w:rFonts w:asciiTheme="minorHAnsi" w:hAnsiTheme="minorHAnsi" w:cstheme="minorHAnsi"/>
                <w:lang w:val="es-AR" w:eastAsia="es-AR"/>
              </w:rPr>
              <w:t>Los desenlaces deben contemplar de forma evidente, los aspectos teóricos y metodológicos revisados.</w:t>
            </w:r>
          </w:p>
          <w:p w:rsidR="00F714EF" w:rsidRPr="006729E0" w:rsidRDefault="00F714EF" w:rsidP="00A46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val="es-AR" w:eastAsia="es-AR"/>
              </w:rPr>
            </w:pP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pt-BR"/>
              </w:rPr>
            </w:pPr>
            <w:r w:rsidRPr="006729E0">
              <w:rPr>
                <w:rFonts w:asciiTheme="minorHAnsi" w:hAnsiTheme="minorHAnsi" w:cstheme="minorHAnsi"/>
                <w:b/>
                <w:bCs/>
                <w:lang w:val="pt-BR" w:eastAsia="es-AR"/>
              </w:rPr>
              <w:t xml:space="preserve">BACKSTABBING WITH A </w:t>
            </w:r>
            <w:proofErr w:type="spellStart"/>
            <w:r w:rsidRPr="006729E0">
              <w:rPr>
                <w:rFonts w:asciiTheme="minorHAnsi" w:hAnsiTheme="minorHAnsi" w:cstheme="minorHAnsi"/>
                <w:b/>
                <w:bCs/>
                <w:lang w:val="pt-BR" w:eastAsia="es-AR"/>
              </w:rPr>
              <w:t>CHEF’S</w:t>
            </w:r>
            <w:proofErr w:type="spellEnd"/>
            <w:r w:rsidRPr="006729E0">
              <w:rPr>
                <w:rFonts w:asciiTheme="minorHAnsi" w:hAnsiTheme="minorHAnsi" w:cstheme="minorHAnsi"/>
                <w:b/>
                <w:bCs/>
                <w:lang w:val="pt-BR" w:eastAsia="es-AR"/>
              </w:rPr>
              <w:t xml:space="preserve"> KNIFE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pt-BR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Identifiquen dentro del guion original, las máximas que se cumplen y se incumplen en las situaciones comunicativas</w:t>
            </w:r>
            <w:r w:rsidR="004E1837">
              <w:rPr>
                <w:rFonts w:asciiTheme="minorHAnsi" w:hAnsiTheme="minorHAnsi" w:cstheme="minorHAnsi"/>
              </w:rPr>
              <w:t>.</w:t>
            </w:r>
            <w:r w:rsidRPr="006729E0">
              <w:rPr>
                <w:rFonts w:asciiTheme="minorHAnsi" w:hAnsiTheme="minorHAnsi" w:cstheme="minorHAnsi"/>
              </w:rPr>
              <w:t xml:space="preserve"> 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Realicen la selección de algunos actos de habla</w:t>
            </w:r>
            <w:r w:rsidR="004E1837">
              <w:rPr>
                <w:rFonts w:asciiTheme="minorHAnsi" w:hAnsiTheme="minorHAnsi" w:cstheme="minorHAnsi"/>
              </w:rPr>
              <w:t xml:space="preserve"> y </w:t>
            </w:r>
          </w:p>
          <w:p w:rsidR="00F714EF" w:rsidRPr="006729E0" w:rsidRDefault="004E1837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c</w:t>
            </w:r>
            <w:r w:rsidR="00F714EF" w:rsidRPr="006729E0">
              <w:rPr>
                <w:rFonts w:asciiTheme="minorHAnsi" w:hAnsiTheme="minorHAnsi" w:cstheme="minorHAnsi"/>
              </w:rPr>
              <w:t>lasifíquenlos</w:t>
            </w:r>
            <w:proofErr w:type="gramEnd"/>
            <w:r w:rsidR="00F714EF" w:rsidRPr="006729E0">
              <w:rPr>
                <w:rFonts w:asciiTheme="minorHAnsi" w:hAnsiTheme="minorHAnsi" w:cstheme="minorHAnsi"/>
              </w:rPr>
              <w:t xml:space="preserve"> según sean </w:t>
            </w:r>
            <w:proofErr w:type="spellStart"/>
            <w:r w:rsidR="00F714EF" w:rsidRPr="006729E0">
              <w:rPr>
                <w:rFonts w:asciiTheme="minorHAnsi" w:hAnsiTheme="minorHAnsi" w:cstheme="minorHAnsi"/>
              </w:rPr>
              <w:t>locutivos</w:t>
            </w:r>
            <w:proofErr w:type="spellEnd"/>
            <w:r w:rsidR="00F714EF" w:rsidRPr="006729E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F714EF" w:rsidRPr="006729E0">
              <w:rPr>
                <w:rFonts w:asciiTheme="minorHAnsi" w:hAnsiTheme="minorHAnsi" w:cstheme="minorHAnsi"/>
              </w:rPr>
              <w:t>ilocutivos</w:t>
            </w:r>
            <w:proofErr w:type="spellEnd"/>
            <w:r w:rsidR="00F714EF" w:rsidRPr="006729E0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="00F714EF" w:rsidRPr="006729E0">
              <w:rPr>
                <w:rFonts w:asciiTheme="minorHAnsi" w:hAnsiTheme="minorHAnsi" w:cstheme="minorHAnsi"/>
              </w:rPr>
              <w:t>perlocutivos</w:t>
            </w:r>
            <w:proofErr w:type="spellEnd"/>
            <w:r w:rsidR="00F714EF" w:rsidRPr="006729E0">
              <w:rPr>
                <w:rFonts w:asciiTheme="minorHAnsi" w:hAnsiTheme="minorHAnsi" w:cstheme="minorHAnsi"/>
              </w:rPr>
              <w:t>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Como desenlaces propuestos para la situación, elaboren dos guiones: </w:t>
            </w:r>
            <w:r w:rsidR="004E1837">
              <w:rPr>
                <w:rFonts w:asciiTheme="minorHAnsi" w:hAnsiTheme="minorHAnsi" w:cstheme="minorHAnsi"/>
              </w:rPr>
              <w:t>u</w:t>
            </w:r>
            <w:r w:rsidRPr="006729E0">
              <w:rPr>
                <w:rFonts w:asciiTheme="minorHAnsi" w:hAnsiTheme="minorHAnsi" w:cstheme="minorHAnsi"/>
              </w:rPr>
              <w:t>no que conlleva la solución de la situación de conflicto (en el cual se apliquen preceptos de adecuada comunicación organi</w:t>
            </w:r>
            <w:r w:rsidR="004E1837">
              <w:rPr>
                <w:rFonts w:asciiTheme="minorHAnsi" w:hAnsiTheme="minorHAnsi" w:cstheme="minorHAnsi"/>
              </w:rPr>
              <w:t>zacional) y</w:t>
            </w:r>
            <w:r w:rsidRPr="006729E0">
              <w:rPr>
                <w:rFonts w:asciiTheme="minorHAnsi" w:hAnsiTheme="minorHAnsi" w:cstheme="minorHAnsi"/>
              </w:rPr>
              <w:t xml:space="preserve"> otro </w:t>
            </w:r>
            <w:r w:rsidR="004E1837">
              <w:rPr>
                <w:rFonts w:asciiTheme="minorHAnsi" w:hAnsiTheme="minorHAnsi" w:cstheme="minorHAnsi"/>
              </w:rPr>
              <w:t>que</w:t>
            </w:r>
            <w:r w:rsidRPr="006729E0">
              <w:rPr>
                <w:rFonts w:asciiTheme="minorHAnsi" w:hAnsiTheme="minorHAnsi" w:cstheme="minorHAnsi"/>
              </w:rPr>
              <w:t xml:space="preserve"> debe derivar en el agravamiento de la situación o el fracaso de un intento de solución.</w:t>
            </w: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Compartan sus </w:t>
            </w:r>
            <w:r w:rsidRPr="006729E0">
              <w:rPr>
                <w:rFonts w:asciiTheme="minorHAnsi" w:hAnsiTheme="minorHAnsi" w:cstheme="minorHAnsi"/>
              </w:rPr>
              <w:lastRenderedPageBreak/>
              <w:t>propuestas y análisis, en un foro o actividad grupal</w:t>
            </w:r>
            <w:r w:rsidR="004E1837">
              <w:rPr>
                <w:rFonts w:asciiTheme="minorHAnsi" w:hAnsiTheme="minorHAnsi" w:cstheme="minorHAnsi"/>
              </w:rPr>
              <w:t>.</w:t>
            </w:r>
          </w:p>
        </w:tc>
      </w:tr>
    </w:tbl>
    <w:p w:rsidR="003B0CFA" w:rsidRPr="006729E0" w:rsidRDefault="003B0CFA">
      <w:pPr>
        <w:rPr>
          <w:rFonts w:asciiTheme="minorHAnsi" w:hAnsiTheme="minorHAnsi" w:cstheme="minorHAnsi"/>
        </w:rPr>
      </w:pPr>
    </w:p>
    <w:sectPr w:rsidR="003B0CFA" w:rsidRPr="006729E0" w:rsidSect="00F714EF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D4285"/>
    <w:multiLevelType w:val="hybridMultilevel"/>
    <w:tmpl w:val="7914663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70B3E"/>
    <w:multiLevelType w:val="hybridMultilevel"/>
    <w:tmpl w:val="900A5F2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75815"/>
    <w:multiLevelType w:val="hybridMultilevel"/>
    <w:tmpl w:val="C6788754"/>
    <w:lvl w:ilvl="0" w:tplc="3A9829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9E6277"/>
    <w:multiLevelType w:val="hybridMultilevel"/>
    <w:tmpl w:val="608EB70A"/>
    <w:lvl w:ilvl="0" w:tplc="3AFC67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2D475B"/>
    <w:multiLevelType w:val="hybridMultilevel"/>
    <w:tmpl w:val="976A3782"/>
    <w:lvl w:ilvl="0" w:tplc="D46246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B0CFA"/>
    <w:rsid w:val="000727A4"/>
    <w:rsid w:val="000B50D8"/>
    <w:rsid w:val="000C4A48"/>
    <w:rsid w:val="00163878"/>
    <w:rsid w:val="0026555B"/>
    <w:rsid w:val="002E160A"/>
    <w:rsid w:val="00355529"/>
    <w:rsid w:val="003B0CFA"/>
    <w:rsid w:val="004B616D"/>
    <w:rsid w:val="004E1837"/>
    <w:rsid w:val="00537DEC"/>
    <w:rsid w:val="006729E0"/>
    <w:rsid w:val="006E0477"/>
    <w:rsid w:val="007624B9"/>
    <w:rsid w:val="0087726D"/>
    <w:rsid w:val="008B6ED1"/>
    <w:rsid w:val="008D39B7"/>
    <w:rsid w:val="009F1983"/>
    <w:rsid w:val="00A10CC0"/>
    <w:rsid w:val="00A46E6B"/>
    <w:rsid w:val="00B25FEE"/>
    <w:rsid w:val="00B3797F"/>
    <w:rsid w:val="00BB2842"/>
    <w:rsid w:val="00C32822"/>
    <w:rsid w:val="00C622F2"/>
    <w:rsid w:val="00CA179A"/>
    <w:rsid w:val="00D612EF"/>
    <w:rsid w:val="00DC4A53"/>
    <w:rsid w:val="00E77484"/>
    <w:rsid w:val="00F71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CFA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B0C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0CFA"/>
    <w:pPr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 w:cs="Century Schoolbook"/>
      <w:color w:val="000000"/>
      <w:sz w:val="24"/>
      <w:szCs w:val="24"/>
      <w:lang w:val="es-CO"/>
    </w:rPr>
  </w:style>
  <w:style w:type="character" w:customStyle="1" w:styleId="A7">
    <w:name w:val="A7"/>
    <w:uiPriority w:val="99"/>
    <w:rsid w:val="003B0CFA"/>
    <w:rPr>
      <w:rFonts w:cs="Century Schoolbook"/>
      <w:color w:val="000000"/>
      <w:sz w:val="22"/>
      <w:szCs w:val="22"/>
    </w:rPr>
  </w:style>
  <w:style w:type="paragraph" w:customStyle="1" w:styleId="yiv949362300msonormal">
    <w:name w:val="yiv949362300msonormal"/>
    <w:basedOn w:val="Normal"/>
    <w:rsid w:val="003B0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yiv949362300msolistparagraph">
    <w:name w:val="yiv949362300msolistparagraph"/>
    <w:basedOn w:val="Normal"/>
    <w:rsid w:val="003B0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3B0CF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B0CFA"/>
    <w:rPr>
      <w:color w:val="0000FF" w:themeColor="hyperlink"/>
      <w:u w:val="single"/>
    </w:rPr>
  </w:style>
  <w:style w:type="paragraph" w:customStyle="1" w:styleId="Pa1">
    <w:name w:val="Pa1"/>
    <w:basedOn w:val="Default"/>
    <w:next w:val="Default"/>
    <w:uiPriority w:val="99"/>
    <w:rsid w:val="003B0CFA"/>
    <w:pPr>
      <w:spacing w:line="481" w:lineRule="atLeast"/>
    </w:pPr>
    <w:rPr>
      <w:rFonts w:ascii="Verdana" w:eastAsiaTheme="minorHAnsi" w:hAnsi="Verdana" w:cstheme="minorBidi"/>
      <w:color w:val="auto"/>
    </w:rPr>
  </w:style>
  <w:style w:type="character" w:customStyle="1" w:styleId="A9">
    <w:name w:val="A9"/>
    <w:uiPriority w:val="99"/>
    <w:rsid w:val="003B0CFA"/>
    <w:rPr>
      <w:rFonts w:cs="Verdana"/>
      <w:b/>
      <w:bCs/>
      <w:color w:val="000000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0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0CFA"/>
    <w:rPr>
      <w:rFonts w:ascii="Tahoma" w:eastAsia="Calibri" w:hAnsi="Tahoma" w:cs="Tahoma"/>
      <w:sz w:val="16"/>
      <w:szCs w:val="16"/>
      <w:lang w:val="es-CO"/>
    </w:rPr>
  </w:style>
  <w:style w:type="character" w:customStyle="1" w:styleId="A8">
    <w:name w:val="A8"/>
    <w:uiPriority w:val="99"/>
    <w:rsid w:val="003B0CFA"/>
    <w:rPr>
      <w:rFonts w:cs="Verdana"/>
      <w:b/>
      <w:bCs/>
      <w:color w:val="000000"/>
      <w:sz w:val="32"/>
      <w:szCs w:val="32"/>
    </w:rPr>
  </w:style>
  <w:style w:type="character" w:styleId="Refdecomentario">
    <w:name w:val="annotation reference"/>
    <w:basedOn w:val="Fuentedeprrafopredeter"/>
    <w:uiPriority w:val="99"/>
    <w:semiHidden/>
    <w:unhideWhenUsed/>
    <w:rsid w:val="003B0C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0CFA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0CFA"/>
    <w:rPr>
      <w:sz w:val="20"/>
      <w:szCs w:val="20"/>
      <w:lang w:val="es-CO"/>
    </w:rPr>
  </w:style>
  <w:style w:type="paragraph" w:styleId="Encabezado">
    <w:name w:val="header"/>
    <w:basedOn w:val="Normal"/>
    <w:link w:val="EncabezadoCar"/>
    <w:uiPriority w:val="99"/>
    <w:semiHidden/>
    <w:unhideWhenUsed/>
    <w:rsid w:val="003B0C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B0CFA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semiHidden/>
    <w:unhideWhenUsed/>
    <w:rsid w:val="003B0C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B0CFA"/>
    <w:rPr>
      <w:rFonts w:ascii="Calibri" w:eastAsia="Calibri" w:hAnsi="Calibri" w:cs="Times New Roman"/>
      <w:lang w:val="es-CO"/>
    </w:rPr>
  </w:style>
  <w:style w:type="character" w:customStyle="1" w:styleId="A4">
    <w:name w:val="A4"/>
    <w:uiPriority w:val="99"/>
    <w:rsid w:val="003B0CFA"/>
    <w:rPr>
      <w:rFonts w:cs="Century Gothic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25331-3E8E-4325-83C2-434C6B18D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dc:description/>
  <cp:lastModifiedBy>LUISA FERNANDA LOZA</cp:lastModifiedBy>
  <cp:revision>3</cp:revision>
  <dcterms:created xsi:type="dcterms:W3CDTF">2010-12-13T14:03:00Z</dcterms:created>
  <dcterms:modified xsi:type="dcterms:W3CDTF">2010-12-14T16:34:00Z</dcterms:modified>
</cp:coreProperties>
</file>